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97" w:rsidRDefault="00332697" w:rsidP="0033269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  <w:lang w:eastAsia="ru-RU"/>
        </w:rPr>
      </w:pPr>
      <w:r w:rsidRPr="00332697"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  <w:lang w:eastAsia="ru-RU"/>
        </w:rPr>
        <w:t xml:space="preserve">Татарстанцев приглашают участвовать в Тотальном тесте </w:t>
      </w:r>
    </w:p>
    <w:p w:rsidR="00332697" w:rsidRPr="00332697" w:rsidRDefault="00332697" w:rsidP="0033269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  <w:lang w:eastAsia="ru-RU"/>
        </w:rPr>
      </w:pPr>
      <w:bookmarkStart w:id="0" w:name="_GoBack"/>
      <w:bookmarkEnd w:id="0"/>
      <w:r w:rsidRPr="00332697"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  <w:lang w:eastAsia="ru-RU"/>
        </w:rPr>
        <w:t>«Доступная среда»</w:t>
      </w:r>
    </w:p>
    <w:p w:rsidR="00332697" w:rsidRPr="00332697" w:rsidRDefault="00332697" w:rsidP="00332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332697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2 декабря 2022 г., накануне Международного дня инвалидов, стартует общероссийская акция «Тотальный тест «Доступная среда», призванная привлечь внимание к правам и потребностям людей с инвалидностью.</w:t>
      </w:r>
    </w:p>
    <w:p w:rsidR="00332697" w:rsidRPr="00332697" w:rsidRDefault="00332697" w:rsidP="00332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332697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Акция будет проходить со 2 по 10 декабря 2022 г. в 10:00 ч. по московскому времени.</w:t>
      </w:r>
    </w:p>
    <w:p w:rsidR="00332697" w:rsidRPr="00332697" w:rsidRDefault="00332697" w:rsidP="00332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332697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Тестирование традиционно проводится в онлайн-формате. Оно включает в себя вопросы по нескольким тематическим блокам: создание доступной среды, этика общения с людьми с инвалидностью, правила оказания ситуационной помощи. Также по итогам мероприятия пройдёт публичный разбор вопросов и тренинг с участием ведущих экспертов.</w:t>
      </w:r>
    </w:p>
    <w:p w:rsidR="00332697" w:rsidRPr="00332697" w:rsidRDefault="00332697" w:rsidP="00332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332697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Спикерами теста выступят известные государственные деятели, лидеры общественного мнения, представители культуры и искусства.</w:t>
      </w:r>
    </w:p>
    <w:p w:rsidR="00332697" w:rsidRPr="00332697" w:rsidRDefault="00332697" w:rsidP="00332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332697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На официальном </w:t>
      </w:r>
      <w:hyperlink r:id="rId4" w:history="1">
        <w:r w:rsidRPr="00332697">
          <w:rPr>
            <w:rFonts w:ascii="Times New Roman" w:eastAsia="Times New Roman" w:hAnsi="Times New Roman" w:cs="Times New Roman"/>
            <w:color w:val="3C4052"/>
            <w:sz w:val="28"/>
            <w:szCs w:val="28"/>
            <w:u w:val="single"/>
            <w:lang w:eastAsia="ru-RU"/>
          </w:rPr>
          <w:t>сайте</w:t>
        </w:r>
      </w:hyperlink>
      <w:r w:rsidRPr="00332697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мероприятия будет представлена ссылка для подключения к трансляции и прохождению теста. Принять участие можно с любого персонального устройства, имеющего доступ в интернет.</w:t>
      </w:r>
    </w:p>
    <w:p w:rsidR="00332697" w:rsidRPr="00332697" w:rsidRDefault="00332697" w:rsidP="00332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332697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По результатам Тотального теста «Доступная среда» будет сформирован рейтинг по уровню вовлеченности субъектов Российской Федерации в мероприятия по созданию условий доступности социальной инфраструктуры для людей с инвалидностью и знаний по вопросам инклюзии и организации доступной среды российских регионов.</w:t>
      </w:r>
    </w:p>
    <w:p w:rsidR="00332697" w:rsidRPr="00332697" w:rsidRDefault="00332697" w:rsidP="00332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332697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Организаторами акции выступают Общероссийский народный фронт и Национальная ассоциация участников рынка </w:t>
      </w:r>
      <w:proofErr w:type="spellStart"/>
      <w:r w:rsidRPr="00332697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ассистивных</w:t>
      </w:r>
      <w:proofErr w:type="spellEnd"/>
      <w:r w:rsidRPr="00332697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технологий «АУРА-Тех».</w:t>
      </w:r>
    </w:p>
    <w:p w:rsidR="00332697" w:rsidRPr="00332697" w:rsidRDefault="00332697" w:rsidP="00332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332697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Координатор акции – Беляева Наталья Павловна, тел. (926) 863-86-19, </w:t>
      </w:r>
      <w:hyperlink r:id="rId5" w:history="1">
        <w:r w:rsidRPr="00332697">
          <w:rPr>
            <w:rFonts w:ascii="Times New Roman" w:eastAsia="Times New Roman" w:hAnsi="Times New Roman" w:cs="Times New Roman"/>
            <w:color w:val="3C4052"/>
            <w:sz w:val="28"/>
            <w:szCs w:val="28"/>
            <w:u w:val="single"/>
            <w:lang w:eastAsia="ru-RU"/>
          </w:rPr>
          <w:t>test@social-tech.ru</w:t>
        </w:r>
      </w:hyperlink>
      <w:r w:rsidRPr="00332697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.</w:t>
      </w:r>
    </w:p>
    <w:p w:rsidR="006B268F" w:rsidRPr="00332697" w:rsidRDefault="006B268F" w:rsidP="00332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268F" w:rsidRPr="00332697" w:rsidSect="003326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97"/>
    <w:rsid w:val="00332697"/>
    <w:rsid w:val="006B268F"/>
    <w:rsid w:val="008747ED"/>
    <w:rsid w:val="00CB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6FA6"/>
  <w15:chartTrackingRefBased/>
  <w15:docId w15:val="{3E08DE9F-319A-42FC-A751-F478C116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2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2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9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44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6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st@social-tech.ru" TargetMode="External"/><Relationship Id="rId4" Type="http://schemas.openxmlformats.org/officeDocument/2006/relationships/hyperlink" Target="https://total-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Анна Михайловна</dc:creator>
  <cp:keywords/>
  <dc:description/>
  <cp:lastModifiedBy>Грачева Анна Михайловна</cp:lastModifiedBy>
  <cp:revision>1</cp:revision>
  <dcterms:created xsi:type="dcterms:W3CDTF">2022-11-25T06:34:00Z</dcterms:created>
  <dcterms:modified xsi:type="dcterms:W3CDTF">2022-11-25T06:38:00Z</dcterms:modified>
</cp:coreProperties>
</file>